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5D3C7" w14:textId="4B1B29BE" w:rsidR="00D05051" w:rsidRDefault="00B01B68" w:rsidP="00B01B68">
      <w:pPr>
        <w:jc w:val="right"/>
        <w:rPr>
          <w:rFonts w:ascii="Times New Roman" w:hAnsi="Times New Roman" w:cs="Times New Roman"/>
          <w:i/>
          <w:iCs/>
          <w:sz w:val="22"/>
          <w:szCs w:val="22"/>
        </w:rPr>
      </w:pPr>
      <w:r w:rsidRPr="00B01B68">
        <w:rPr>
          <w:rFonts w:ascii="Times New Roman" w:hAnsi="Times New Roman" w:cs="Times New Roman"/>
          <w:i/>
          <w:iCs/>
          <w:sz w:val="22"/>
          <w:szCs w:val="22"/>
        </w:rPr>
        <w:t>Specialiųjų sąlygų 4 priedas</w:t>
      </w:r>
    </w:p>
    <w:p w14:paraId="009C2DD4" w14:textId="7C9936AF" w:rsidR="00B01B68" w:rsidRDefault="00B01B68" w:rsidP="00B01B68">
      <w:pPr>
        <w:jc w:val="center"/>
        <w:rPr>
          <w:rFonts w:ascii="Times New Roman" w:hAnsi="Times New Roman" w:cs="Times New Roman"/>
          <w:b/>
          <w:bCs/>
          <w:sz w:val="22"/>
          <w:szCs w:val="22"/>
        </w:rPr>
      </w:pPr>
      <w:r w:rsidRPr="00B01B68">
        <w:rPr>
          <w:rFonts w:ascii="Times New Roman" w:hAnsi="Times New Roman" w:cs="Times New Roman"/>
          <w:b/>
          <w:bCs/>
          <w:sz w:val="22"/>
          <w:szCs w:val="22"/>
        </w:rPr>
        <w:t>KVALIFIKACINIAI REIKALAVIMAI</w:t>
      </w:r>
    </w:p>
    <w:p w14:paraId="40DD9110" w14:textId="77777777" w:rsidR="00332C63" w:rsidRDefault="00332C63" w:rsidP="004B0041">
      <w:pPr>
        <w:pStyle w:val="Sraopastraipa"/>
        <w:numPr>
          <w:ilvl w:val="0"/>
          <w:numId w:val="5"/>
        </w:numPr>
        <w:tabs>
          <w:tab w:val="left" w:pos="851"/>
        </w:tabs>
        <w:spacing w:after="0" w:line="240" w:lineRule="auto"/>
        <w:jc w:val="both"/>
        <w:rPr>
          <w:rFonts w:ascii="Times New Roman" w:hAnsi="Times New Roman" w:cs="Times New Roman"/>
          <w:sz w:val="24"/>
          <w:szCs w:val="24"/>
        </w:rPr>
      </w:pPr>
      <w:r w:rsidRPr="00821AFD">
        <w:rPr>
          <w:rFonts w:ascii="Times New Roman" w:hAnsi="Times New Roman" w:cs="Times New Roman"/>
          <w:sz w:val="24"/>
          <w:szCs w:val="24"/>
        </w:rPr>
        <w:t>Tiekėjo kvalifikacija turi atitikti šiame priede nustatytus reikalavimus kvalifikacijai</w:t>
      </w:r>
      <w:r>
        <w:rPr>
          <w:rFonts w:ascii="Times New Roman" w:hAnsi="Times New Roman" w:cs="Times New Roman"/>
          <w:sz w:val="24"/>
          <w:szCs w:val="24"/>
        </w:rPr>
        <w:t>.</w:t>
      </w:r>
    </w:p>
    <w:p w14:paraId="0F12F7D2" w14:textId="77777777" w:rsidR="00332C63" w:rsidRPr="00821AFD" w:rsidRDefault="00332C63" w:rsidP="004B0041">
      <w:pPr>
        <w:pStyle w:val="Sraopastraipa"/>
        <w:numPr>
          <w:ilvl w:val="0"/>
          <w:numId w:val="5"/>
        </w:numPr>
        <w:tabs>
          <w:tab w:val="left" w:pos="851"/>
        </w:tabs>
        <w:spacing w:after="0" w:line="240" w:lineRule="auto"/>
        <w:ind w:left="0" w:firstLine="720"/>
        <w:jc w:val="both"/>
        <w:rPr>
          <w:rFonts w:ascii="Times New Roman" w:hAnsi="Times New Roman" w:cs="Times New Roman"/>
          <w:sz w:val="24"/>
          <w:szCs w:val="24"/>
        </w:rPr>
      </w:pPr>
      <w:r w:rsidRPr="00821AFD">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tbl>
      <w:tblPr>
        <w:tblpPr w:leftFromText="180" w:rightFromText="180" w:vertAnchor="page" w:horzAnchor="margin" w:tblpY="3946"/>
        <w:tblW w:w="5000" w:type="pct"/>
        <w:tblLook w:val="04A0" w:firstRow="1" w:lastRow="0" w:firstColumn="1" w:lastColumn="0" w:noHBand="0" w:noVBand="1"/>
      </w:tblPr>
      <w:tblGrid>
        <w:gridCol w:w="616"/>
        <w:gridCol w:w="3035"/>
        <w:gridCol w:w="2865"/>
        <w:gridCol w:w="3112"/>
      </w:tblGrid>
      <w:tr w:rsidR="003E0853" w:rsidRPr="00FA5731" w14:paraId="10E271BB" w14:textId="77777777" w:rsidTr="00E16552">
        <w:trPr>
          <w:cantSplit/>
          <w:trHeight w:val="416"/>
          <w:tblHeader/>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5038426C" w14:textId="77777777" w:rsidR="003E0853" w:rsidRPr="00332C63" w:rsidRDefault="003E0853" w:rsidP="00E16552">
            <w:pPr>
              <w:spacing w:before="60" w:after="60" w:line="254" w:lineRule="auto"/>
              <w:jc w:val="center"/>
              <w:rPr>
                <w:rFonts w:ascii="Times New Roman" w:hAnsi="Times New Roman" w:cs="Times New Roman"/>
                <w:b/>
                <w:bCs/>
              </w:rPr>
            </w:pPr>
            <w:r w:rsidRPr="00332C63">
              <w:rPr>
                <w:rFonts w:ascii="Times New Roman" w:eastAsiaTheme="minorHAnsi" w:hAnsi="Times New Roman" w:cs="Times New Roman"/>
                <w:b/>
                <w:bCs/>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1958FB0F" w14:textId="77777777" w:rsidR="003E0853" w:rsidRPr="00332C63" w:rsidRDefault="003E0853" w:rsidP="00E16552">
            <w:pPr>
              <w:spacing w:before="60" w:after="60" w:line="254" w:lineRule="auto"/>
              <w:jc w:val="center"/>
              <w:rPr>
                <w:rFonts w:ascii="Times New Roman" w:hAnsi="Times New Roman" w:cs="Times New Roman"/>
                <w:b/>
                <w:bCs/>
              </w:rPr>
            </w:pPr>
            <w:r w:rsidRPr="00332C63">
              <w:rPr>
                <w:rFonts w:ascii="Times New Roman" w:hAnsi="Times New Roman" w:cs="Times New Roman"/>
                <w:b/>
                <w:bCs/>
              </w:rPr>
              <w:t>Kvalifikacijos reikalavimas</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05A42F6A" w14:textId="77777777" w:rsidR="003E0853" w:rsidRPr="0094757E" w:rsidRDefault="003E0853" w:rsidP="00E16552">
            <w:pPr>
              <w:autoSpaceDE w:val="0"/>
              <w:autoSpaceDN w:val="0"/>
              <w:adjustRightInd w:val="0"/>
              <w:jc w:val="center"/>
              <w:rPr>
                <w:rFonts w:ascii="Times New Roman" w:hAnsi="Times New Roman" w:cs="Times New Roman"/>
                <w:b/>
                <w:bCs/>
                <w:sz w:val="22"/>
                <w:szCs w:val="22"/>
              </w:rPr>
            </w:pPr>
            <w:r w:rsidRPr="0094757E">
              <w:rPr>
                <w:rFonts w:ascii="Times New Roman" w:hAnsi="Times New Roman" w:cs="Times New Roman"/>
                <w:b/>
                <w:bCs/>
                <w:sz w:val="22"/>
                <w:szCs w:val="22"/>
              </w:rPr>
              <w:t>Atitiktį reikalavimui įrodantys  dokumentai</w:t>
            </w:r>
          </w:p>
        </w:tc>
        <w:tc>
          <w:tcPr>
            <w:tcW w:w="16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06BBBB7F" w14:textId="77777777" w:rsidR="003E0853" w:rsidRPr="00332C63" w:rsidRDefault="003E0853" w:rsidP="00E16552">
            <w:pPr>
              <w:autoSpaceDE w:val="0"/>
              <w:autoSpaceDN w:val="0"/>
              <w:adjustRightInd w:val="0"/>
              <w:jc w:val="center"/>
              <w:rPr>
                <w:rFonts w:ascii="Times New Roman" w:hAnsi="Times New Roman" w:cs="Times New Roman"/>
                <w:b/>
                <w:bCs/>
              </w:rPr>
            </w:pPr>
            <w:r w:rsidRPr="00332C63">
              <w:rPr>
                <w:rFonts w:ascii="Times New Roman" w:hAnsi="Times New Roman" w:cs="Times New Roman"/>
                <w:b/>
                <w:bCs/>
              </w:rPr>
              <w:t>Subjektas, kuris turi atitikti reikalavimą</w:t>
            </w:r>
          </w:p>
          <w:p w14:paraId="6B149D46" w14:textId="77777777" w:rsidR="003E0853" w:rsidRPr="00332C63" w:rsidRDefault="003E0853" w:rsidP="00E16552">
            <w:pPr>
              <w:autoSpaceDE w:val="0"/>
              <w:autoSpaceDN w:val="0"/>
              <w:adjustRightInd w:val="0"/>
              <w:jc w:val="center"/>
              <w:rPr>
                <w:rFonts w:ascii="Times New Roman" w:hAnsi="Times New Roman" w:cs="Times New Roman"/>
                <w:b/>
                <w:bCs/>
              </w:rPr>
            </w:pPr>
          </w:p>
        </w:tc>
      </w:tr>
      <w:tr w:rsidR="003E0853" w:rsidRPr="00FA5731" w14:paraId="1B230432" w14:textId="77777777" w:rsidTr="003E0853">
        <w:trPr>
          <w:trHeight w:val="262"/>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1CA9B" w14:textId="77777777" w:rsidR="003E0853" w:rsidRPr="00332C63" w:rsidRDefault="003E0853" w:rsidP="003E0853">
            <w:pPr>
              <w:pStyle w:val="Sraopastraipa"/>
              <w:numPr>
                <w:ilvl w:val="0"/>
                <w:numId w:val="1"/>
              </w:numPr>
              <w:spacing w:after="0" w:line="256" w:lineRule="auto"/>
              <w:ind w:left="357" w:hanging="357"/>
              <w:rPr>
                <w:rFonts w:ascii="Times New Roman" w:hAnsi="Times New Roman" w:cs="Times New Roman"/>
                <w:sz w:val="21"/>
                <w:szCs w:val="21"/>
              </w:rPr>
            </w:pP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367493" w14:textId="77777777" w:rsidR="003E0853" w:rsidRPr="0094757E" w:rsidRDefault="003E0853" w:rsidP="003E0853">
            <w:pPr>
              <w:autoSpaceDE w:val="0"/>
              <w:autoSpaceDN w:val="0"/>
              <w:adjustRightInd w:val="0"/>
              <w:spacing w:after="0"/>
              <w:rPr>
                <w:rFonts w:ascii="Times New Roman" w:hAnsi="Times New Roman" w:cs="Times New Roman"/>
                <w:b/>
                <w:bCs/>
                <w:i/>
                <w:iCs/>
                <w:sz w:val="22"/>
                <w:szCs w:val="22"/>
              </w:rPr>
            </w:pPr>
            <w:r w:rsidRPr="003E0853">
              <w:rPr>
                <w:rFonts w:ascii="Times New Roman" w:hAnsi="Times New Roman" w:cs="Times New Roman"/>
                <w:b/>
                <w:bCs/>
                <w:i/>
                <w:iCs/>
                <w:sz w:val="22"/>
                <w:szCs w:val="22"/>
              </w:rPr>
              <w:t>Techninis ir profesinis pajėgumas</w:t>
            </w:r>
          </w:p>
        </w:tc>
      </w:tr>
      <w:tr w:rsidR="003E0853" w:rsidRPr="00FA5731" w14:paraId="54924891" w14:textId="77777777" w:rsidTr="004B0041">
        <w:trPr>
          <w:trHeight w:val="4639"/>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64AF02" w14:textId="77777777" w:rsidR="003E0853" w:rsidRPr="00332C63" w:rsidRDefault="003E0853" w:rsidP="003E0853">
            <w:pPr>
              <w:pStyle w:val="Sraopastraipa"/>
              <w:spacing w:after="0" w:line="256" w:lineRule="auto"/>
              <w:ind w:left="0"/>
              <w:jc w:val="right"/>
              <w:rPr>
                <w:rFonts w:ascii="Times New Roman" w:hAnsi="Times New Roman" w:cs="Times New Roman"/>
                <w:sz w:val="21"/>
                <w:szCs w:val="21"/>
              </w:rPr>
            </w:pPr>
            <w:r w:rsidRPr="00332C63">
              <w:rPr>
                <w:rFonts w:ascii="Times New Roman" w:hAnsi="Times New Roman" w:cs="Times New Roman"/>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4C6CA" w14:textId="7E3F5696" w:rsidR="003E0853" w:rsidRDefault="003E0853" w:rsidP="003E0853">
            <w:pPr>
              <w:autoSpaceDE w:val="0"/>
              <w:autoSpaceDN w:val="0"/>
              <w:adjustRightInd w:val="0"/>
              <w:jc w:val="both"/>
              <w:rPr>
                <w:rFonts w:ascii="Times New Roman" w:hAnsi="Times New Roman" w:cs="Times New Roman"/>
                <w:bCs/>
                <w:kern w:val="2"/>
                <w:lang w:eastAsia="en-US"/>
                <w14:ligatures w14:val="standardContextual"/>
              </w:rPr>
            </w:pPr>
            <w:r>
              <w:rPr>
                <w:rFonts w:ascii="Times New Roman" w:hAnsi="Times New Roman" w:cs="Times New Roman"/>
                <w:kern w:val="2"/>
                <w:szCs w:val="24"/>
                <w:lang w:eastAsia="en-US"/>
                <w14:ligatures w14:val="standardContextual"/>
              </w:rPr>
              <w:t xml:space="preserve">Tiekėjas per paskutinius 3 metus iki pasiūlymo pateikimo termino pabaigos yra </w:t>
            </w:r>
            <w:r>
              <w:rPr>
                <w:rFonts w:ascii="Times New Roman" w:hAnsi="Times New Roman" w:cs="Times New Roman"/>
                <w:bCs/>
                <w:kern w:val="2"/>
                <w:lang w:eastAsia="en-US"/>
                <w14:ligatures w14:val="standardContextual"/>
              </w:rPr>
              <w:t>suteikęs su pirkimo objektu susijusi</w:t>
            </w:r>
            <w:r w:rsidR="00CB1713">
              <w:rPr>
                <w:rFonts w:ascii="Times New Roman" w:hAnsi="Times New Roman" w:cs="Times New Roman"/>
                <w:bCs/>
                <w:kern w:val="2"/>
                <w:lang w:eastAsia="en-US"/>
                <w14:ligatures w14:val="standardContextual"/>
              </w:rPr>
              <w:t>as</w:t>
            </w:r>
            <w:r>
              <w:rPr>
                <w:rFonts w:ascii="Times New Roman" w:hAnsi="Times New Roman" w:cs="Times New Roman"/>
                <w:bCs/>
                <w:kern w:val="2"/>
                <w:lang w:eastAsia="en-US"/>
                <w14:ligatures w14:val="standardContextual"/>
              </w:rPr>
              <w:t xml:space="preserve"> ir/arba panaši</w:t>
            </w:r>
            <w:r w:rsidR="00CB1713">
              <w:rPr>
                <w:rFonts w:ascii="Times New Roman" w:hAnsi="Times New Roman" w:cs="Times New Roman"/>
                <w:bCs/>
                <w:kern w:val="2"/>
                <w:lang w:eastAsia="en-US"/>
                <w14:ligatures w14:val="standardContextual"/>
              </w:rPr>
              <w:t>as</w:t>
            </w:r>
            <w:r>
              <w:rPr>
                <w:rFonts w:ascii="Times New Roman" w:hAnsi="Times New Roman" w:cs="Times New Roman"/>
                <w:bCs/>
                <w:kern w:val="2"/>
                <w:lang w:eastAsia="en-US"/>
                <w14:ligatures w14:val="standardContextual"/>
              </w:rPr>
              <w:t xml:space="preserve"> paslaug</w:t>
            </w:r>
            <w:r w:rsidR="00CB1713">
              <w:rPr>
                <w:rFonts w:ascii="Times New Roman" w:hAnsi="Times New Roman" w:cs="Times New Roman"/>
                <w:bCs/>
                <w:kern w:val="2"/>
                <w:lang w:eastAsia="en-US"/>
                <w14:ligatures w14:val="standardContextual"/>
              </w:rPr>
              <w:t>as</w:t>
            </w:r>
            <w:r>
              <w:rPr>
                <w:rFonts w:ascii="Times New Roman" w:hAnsi="Times New Roman" w:cs="Times New Roman"/>
                <w:bCs/>
                <w:kern w:val="2"/>
                <w:lang w:eastAsia="en-US"/>
                <w14:ligatures w14:val="standardContextual"/>
              </w:rPr>
              <w:t xml:space="preserve">,  kurių bendra vertė turi būti ne mažesnė kaip: </w:t>
            </w:r>
          </w:p>
          <w:p w14:paraId="169AA616" w14:textId="40FE6504" w:rsidR="003E0853" w:rsidRPr="00331EDB" w:rsidRDefault="003E0853" w:rsidP="003E0853">
            <w:pPr>
              <w:autoSpaceDE w:val="0"/>
              <w:autoSpaceDN w:val="0"/>
              <w:adjustRightInd w:val="0"/>
              <w:jc w:val="both"/>
              <w:rPr>
                <w:rFonts w:ascii="Times New Roman" w:hAnsi="Times New Roman" w:cs="Times New Roman"/>
                <w:bCs/>
              </w:rPr>
            </w:pPr>
            <w:r w:rsidRPr="003E0853">
              <w:rPr>
                <w:rFonts w:ascii="Times New Roman" w:hAnsi="Times New Roman" w:cs="Times New Roman"/>
                <w:b/>
                <w:kern w:val="2"/>
                <w:lang w:eastAsia="en-US"/>
                <w14:ligatures w14:val="standardContextual"/>
              </w:rPr>
              <w:t>1</w:t>
            </w:r>
            <w:r>
              <w:rPr>
                <w:rFonts w:ascii="Times New Roman" w:hAnsi="Times New Roman" w:cs="Times New Roman"/>
                <w:b/>
                <w:kern w:val="2"/>
                <w:lang w:eastAsia="en-US"/>
                <w14:ligatures w14:val="standardContextual"/>
              </w:rPr>
              <w:t>5</w:t>
            </w:r>
            <w:r w:rsidRPr="003E0853">
              <w:rPr>
                <w:rFonts w:ascii="Times New Roman" w:hAnsi="Times New Roman" w:cs="Times New Roman"/>
                <w:b/>
                <w:kern w:val="2"/>
                <w:lang w:eastAsia="en-US"/>
                <w14:ligatures w14:val="standardContextual"/>
              </w:rPr>
              <w:t xml:space="preserve"> </w:t>
            </w:r>
            <w:r>
              <w:rPr>
                <w:rFonts w:ascii="Times New Roman" w:hAnsi="Times New Roman" w:cs="Times New Roman"/>
                <w:b/>
                <w:kern w:val="2"/>
                <w:lang w:eastAsia="en-US"/>
                <w14:ligatures w14:val="standardContextual"/>
              </w:rPr>
              <w:t>0</w:t>
            </w:r>
            <w:r w:rsidRPr="003E0853">
              <w:rPr>
                <w:rFonts w:ascii="Times New Roman" w:hAnsi="Times New Roman" w:cs="Times New Roman"/>
                <w:b/>
                <w:kern w:val="2"/>
                <w:lang w:eastAsia="en-US"/>
                <w14:ligatures w14:val="standardContextual"/>
              </w:rPr>
              <w:t>00</w:t>
            </w:r>
            <w:r w:rsidRPr="003E0853">
              <w:rPr>
                <w:rFonts w:ascii="Times New Roman" w:hAnsi="Times New Roman" w:cs="Times New Roman"/>
                <w:b/>
                <w:kern w:val="2"/>
                <w:szCs w:val="24"/>
                <w:lang w:eastAsia="en-US"/>
                <w14:ligatures w14:val="standardContextual"/>
              </w:rPr>
              <w:t>,</w:t>
            </w:r>
            <w:r>
              <w:rPr>
                <w:rFonts w:ascii="Times New Roman" w:hAnsi="Times New Roman" w:cs="Times New Roman"/>
                <w:b/>
                <w:kern w:val="2"/>
                <w:szCs w:val="24"/>
                <w:lang w:eastAsia="en-US"/>
                <w14:ligatures w14:val="standardContextual"/>
              </w:rPr>
              <w:t>00 Eur be PVM</w:t>
            </w:r>
          </w:p>
        </w:tc>
        <w:tc>
          <w:tcPr>
            <w:tcW w:w="1488" w:type="pct"/>
            <w:tcBorders>
              <w:top w:val="single" w:sz="4" w:space="0" w:color="000000" w:themeColor="text1"/>
              <w:left w:val="single" w:sz="4" w:space="0" w:color="auto"/>
              <w:bottom w:val="single" w:sz="4" w:space="0" w:color="000000" w:themeColor="text1"/>
              <w:right w:val="single" w:sz="4" w:space="0" w:color="000000" w:themeColor="text1"/>
            </w:tcBorders>
          </w:tcPr>
          <w:p w14:paraId="45E262F9" w14:textId="68A998A2" w:rsidR="003E0853" w:rsidRPr="0094757E" w:rsidRDefault="003E0853" w:rsidP="003E0853">
            <w:pPr>
              <w:autoSpaceDE w:val="0"/>
              <w:autoSpaceDN w:val="0"/>
              <w:adjustRightInd w:val="0"/>
              <w:spacing w:after="0"/>
              <w:jc w:val="both"/>
              <w:rPr>
                <w:rFonts w:ascii="Times New Roman" w:hAnsi="Times New Roman" w:cs="Times New Roman"/>
                <w:sz w:val="22"/>
                <w:szCs w:val="22"/>
              </w:rPr>
            </w:pPr>
            <w:r w:rsidRPr="003E0853">
              <w:rPr>
                <w:rFonts w:ascii="Times New Roman" w:hAnsi="Times New Roman" w:cs="Times New Roman"/>
                <w:b/>
                <w:bCs/>
                <w:kern w:val="2"/>
                <w:sz w:val="22"/>
                <w:szCs w:val="22"/>
                <w:lang w:eastAsia="en-US"/>
                <w14:ligatures w14:val="standardContextual"/>
              </w:rPr>
              <w:t>Pagrindinių</w:t>
            </w:r>
            <w:r>
              <w:rPr>
                <w:rFonts w:ascii="Times New Roman" w:hAnsi="Times New Roman" w:cs="Times New Roman"/>
                <w:kern w:val="2"/>
                <w:sz w:val="22"/>
                <w:szCs w:val="22"/>
                <w:lang w:eastAsia="en-US"/>
                <w14:ligatures w14:val="standardContextual"/>
              </w:rPr>
              <w:t xml:space="preserve"> per paskutinius 3 metus suteiktų paslaugų sąrašas, kuriame nurodytos bendros sumos, datos ir </w:t>
            </w:r>
            <w:r w:rsidR="006B4AA7">
              <w:rPr>
                <w:rFonts w:ascii="Times New Roman" w:hAnsi="Times New Roman" w:cs="Times New Roman"/>
                <w:kern w:val="2"/>
                <w:sz w:val="22"/>
                <w:szCs w:val="22"/>
                <w:lang w:eastAsia="en-US"/>
                <w14:ligatures w14:val="standardContextual"/>
              </w:rPr>
              <w:t>paslaugų</w:t>
            </w:r>
            <w:r>
              <w:rPr>
                <w:rFonts w:ascii="Times New Roman" w:hAnsi="Times New Roman" w:cs="Times New Roman"/>
                <w:kern w:val="2"/>
                <w:sz w:val="22"/>
                <w:szCs w:val="22"/>
                <w:lang w:eastAsia="en-US"/>
                <w14:ligatures w14:val="standardContextual"/>
              </w:rPr>
              <w:t xml:space="preserve"> gavėjai (tiek viešieji, tiek privatieji).</w:t>
            </w:r>
          </w:p>
        </w:tc>
        <w:tc>
          <w:tcPr>
            <w:tcW w:w="1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BC127" w14:textId="77777777" w:rsidR="003E0853" w:rsidRDefault="003E0853" w:rsidP="003E0853">
            <w:pPr>
              <w:spacing w:line="256" w:lineRule="auto"/>
              <w:jc w:val="both"/>
              <w:rPr>
                <w:rFonts w:ascii="Times New Roman" w:hAnsi="Times New Roman" w:cs="Times New Roman"/>
                <w:i/>
                <w:kern w:val="2"/>
                <w:szCs w:val="24"/>
                <w:lang w:eastAsia="en-US"/>
                <w14:ligatures w14:val="standardContextual"/>
              </w:rPr>
            </w:pPr>
            <w:r>
              <w:rPr>
                <w:rFonts w:ascii="Times New Roman" w:hAnsi="Times New Roman" w:cs="Times New Roman"/>
                <w:i/>
                <w:color w:val="000000"/>
                <w:kern w:val="2"/>
                <w:szCs w:val="24"/>
                <w:lang w:eastAsia="en-US"/>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0D2DAEB7" w14:textId="77777777" w:rsidR="003E0853" w:rsidRDefault="003E0853" w:rsidP="003E0853">
            <w:pPr>
              <w:spacing w:line="256" w:lineRule="auto"/>
              <w:jc w:val="both"/>
              <w:rPr>
                <w:rFonts w:ascii="Times New Roman" w:hAnsi="Times New Roman" w:cs="Times New Roman"/>
                <w:i/>
                <w:color w:val="000000"/>
                <w:kern w:val="2"/>
                <w:szCs w:val="24"/>
                <w:lang w:eastAsia="en-US"/>
                <w14:ligatures w14:val="standardContextual"/>
              </w:rPr>
            </w:pPr>
            <w:r>
              <w:rPr>
                <w:rFonts w:ascii="Times New Roman" w:hAnsi="Times New Roman" w:cs="Times New Roman"/>
                <w:i/>
                <w:color w:val="000000"/>
                <w:kern w:val="2"/>
                <w:szCs w:val="24"/>
                <w:lang w:eastAsia="en-US"/>
                <w14:ligatures w14:val="standardContextual"/>
              </w:rPr>
              <w:t>Tiekėjas gali remtis kitų ūkio subjektų pajėgumais tik tuo atveju, jeigu tie subjektai patys vykdys tą pirkimo sutarties dalį, kuriai reikia jų turimų pajėgumų;</w:t>
            </w:r>
          </w:p>
          <w:p w14:paraId="2C946924" w14:textId="77777777" w:rsidR="003E0853" w:rsidRPr="00331EDB" w:rsidRDefault="003E0853" w:rsidP="003E0853">
            <w:pPr>
              <w:autoSpaceDE w:val="0"/>
              <w:autoSpaceDN w:val="0"/>
              <w:adjustRightInd w:val="0"/>
              <w:spacing w:after="0"/>
              <w:rPr>
                <w:rFonts w:ascii="Times New Roman" w:hAnsi="Times New Roman" w:cs="Times New Roman"/>
              </w:rPr>
            </w:pPr>
            <w:r>
              <w:rPr>
                <w:rFonts w:ascii="Times New Roman" w:hAnsi="Times New Roman" w:cs="Times New Roman"/>
                <w:i/>
                <w:color w:val="000000"/>
                <w:kern w:val="2"/>
                <w:szCs w:val="24"/>
                <w:lang w:eastAsia="en-US"/>
                <w14:ligatures w14:val="standardContextual"/>
              </w:rPr>
              <w:t>Subtiekėjams šis reikalavimas nenustatomas.</w:t>
            </w:r>
          </w:p>
        </w:tc>
      </w:tr>
    </w:tbl>
    <w:p w14:paraId="53495F65" w14:textId="77777777" w:rsidR="00332C63" w:rsidRPr="004B0041" w:rsidRDefault="00332C63" w:rsidP="00331EDB">
      <w:pPr>
        <w:rPr>
          <w:rFonts w:ascii="Times New Roman" w:hAnsi="Times New Roman" w:cs="Times New Roman"/>
          <w:b/>
          <w:bCs/>
          <w:sz w:val="24"/>
          <w:szCs w:val="24"/>
        </w:rPr>
      </w:pPr>
    </w:p>
    <w:p w14:paraId="35CFD765" w14:textId="564AF33E" w:rsidR="004B0041" w:rsidRDefault="004B0041" w:rsidP="00504FF8">
      <w:pPr>
        <w:spacing w:after="0" w:line="240" w:lineRule="auto"/>
        <w:jc w:val="center"/>
        <w:rPr>
          <w:rFonts w:ascii="Times New Roman" w:eastAsia="Arial" w:hAnsi="Times New Roman" w:cs="Times New Roman"/>
          <w:b/>
          <w:sz w:val="24"/>
          <w:szCs w:val="24"/>
        </w:rPr>
      </w:pPr>
      <w:r w:rsidRPr="004B0041">
        <w:rPr>
          <w:rFonts w:ascii="Times New Roman" w:eastAsia="Arial" w:hAnsi="Times New Roman" w:cs="Times New Roman"/>
          <w:b/>
          <w:sz w:val="24"/>
          <w:szCs w:val="24"/>
        </w:rPr>
        <w:t>Tiekėjams keliami reikalavimai dėl kokybės vadybos sistemos ir (ar) aplinkos apsaugos vadybos sistemos standartų reikalavimai</w:t>
      </w:r>
    </w:p>
    <w:p w14:paraId="2C979F89" w14:textId="77777777" w:rsidR="00504FF8" w:rsidRDefault="00504FF8" w:rsidP="00504FF8">
      <w:pPr>
        <w:spacing w:after="0" w:line="240" w:lineRule="auto"/>
        <w:jc w:val="center"/>
        <w:rPr>
          <w:rFonts w:ascii="Times New Roman" w:eastAsia="Arial" w:hAnsi="Times New Roman" w:cs="Times New Roman"/>
          <w:b/>
          <w:sz w:val="24"/>
          <w:szCs w:val="24"/>
        </w:rPr>
      </w:pPr>
    </w:p>
    <w:p w14:paraId="78080AE0" w14:textId="2678735B" w:rsidR="004B0041" w:rsidRPr="004B0041" w:rsidRDefault="004B0041" w:rsidP="004B0041">
      <w:pPr>
        <w:spacing w:after="0" w:line="240" w:lineRule="auto"/>
        <w:jc w:val="both"/>
        <w:rPr>
          <w:rFonts w:ascii="Times New Roman" w:hAnsi="Times New Roman" w:cs="Times New Roman"/>
          <w:b/>
          <w:bCs/>
          <w:sz w:val="28"/>
          <w:szCs w:val="28"/>
        </w:rPr>
      </w:pPr>
      <w:r>
        <w:rPr>
          <w:rFonts w:ascii="Times New Roman" w:eastAsia="Arial" w:hAnsi="Times New Roman" w:cs="Times New Roman"/>
          <w:sz w:val="24"/>
          <w:szCs w:val="24"/>
        </w:rPr>
        <w:t xml:space="preserve">3. </w:t>
      </w:r>
      <w:r w:rsidRPr="004B0041">
        <w:rPr>
          <w:rFonts w:ascii="Times New Roman" w:eastAsia="Arial" w:hAnsi="Times New Roman" w:cs="Times New Roman"/>
          <w:sz w:val="24"/>
          <w:szCs w:val="24"/>
        </w:rPr>
        <w:t xml:space="preserve">Tiekėjai turi atitikti šiame priede nustatytus reikalavimus dėl </w:t>
      </w:r>
      <w:bookmarkStart w:id="0" w:name="_Hlk204327619"/>
      <w:r w:rsidRPr="004B0041">
        <w:rPr>
          <w:rFonts w:ascii="Times New Roman" w:eastAsia="Arial" w:hAnsi="Times New Roman" w:cs="Times New Roman"/>
          <w:sz w:val="24"/>
          <w:szCs w:val="24"/>
        </w:rPr>
        <w:t xml:space="preserve">kokybės vadybos sistemos ir (arba) aplinkos apsaugos vadybos sistemos standartų </w:t>
      </w:r>
      <w:bookmarkEnd w:id="0"/>
      <w:r w:rsidRPr="004B0041">
        <w:rPr>
          <w:rFonts w:ascii="Times New Roman" w:eastAsia="Arial" w:hAnsi="Times New Roman" w:cs="Times New Roman"/>
          <w:sz w:val="24"/>
          <w:szCs w:val="24"/>
        </w:rPr>
        <w:t>laikymosi.</w:t>
      </w:r>
    </w:p>
    <w:tbl>
      <w:tblPr>
        <w:tblStyle w:val="Lentelstinklelis6"/>
        <w:tblW w:w="0" w:type="auto"/>
        <w:tblLook w:val="04A0" w:firstRow="1" w:lastRow="0" w:firstColumn="1" w:lastColumn="0" w:noHBand="0" w:noVBand="1"/>
      </w:tblPr>
      <w:tblGrid>
        <w:gridCol w:w="576"/>
        <w:gridCol w:w="3105"/>
        <w:gridCol w:w="2977"/>
        <w:gridCol w:w="2835"/>
      </w:tblGrid>
      <w:tr w:rsidR="004B0041" w:rsidRPr="00043C73" w14:paraId="7B3734B5" w14:textId="77777777" w:rsidTr="004B0041">
        <w:trPr>
          <w:trHeight w:val="669"/>
        </w:trPr>
        <w:tc>
          <w:tcPr>
            <w:tcW w:w="576" w:type="dxa"/>
            <w:shd w:val="clear" w:color="auto" w:fill="E2EFD9" w:themeFill="accent6" w:themeFillTint="33"/>
          </w:tcPr>
          <w:p w14:paraId="6073B767" w14:textId="77777777" w:rsidR="004B0041" w:rsidRPr="004B0041" w:rsidRDefault="004B0041" w:rsidP="004B0041">
            <w:pPr>
              <w:ind w:right="-1"/>
              <w:jc w:val="center"/>
              <w:rPr>
                <w:rFonts w:ascii="Times New Roman" w:hAnsi="Times New Roman" w:cs="Times New Roman"/>
                <w:b/>
                <w:bCs/>
                <w:sz w:val="22"/>
                <w:szCs w:val="22"/>
              </w:rPr>
            </w:pPr>
            <w:r w:rsidRPr="004B0041">
              <w:rPr>
                <w:rFonts w:ascii="Times New Roman" w:hAnsi="Times New Roman" w:cs="Times New Roman"/>
                <w:b/>
                <w:bCs/>
                <w:sz w:val="22"/>
                <w:szCs w:val="22"/>
              </w:rPr>
              <w:t>Eil. Nr.</w:t>
            </w:r>
          </w:p>
        </w:tc>
        <w:tc>
          <w:tcPr>
            <w:tcW w:w="3105" w:type="dxa"/>
            <w:shd w:val="clear" w:color="auto" w:fill="E2EFD9" w:themeFill="accent6" w:themeFillTint="33"/>
          </w:tcPr>
          <w:p w14:paraId="524FE107" w14:textId="77777777" w:rsidR="004B0041" w:rsidRPr="004B0041" w:rsidRDefault="004B0041" w:rsidP="004B0041">
            <w:pPr>
              <w:ind w:right="-1"/>
              <w:jc w:val="center"/>
              <w:rPr>
                <w:rFonts w:ascii="Times New Roman" w:hAnsi="Times New Roman" w:cs="Times New Roman"/>
                <w:b/>
                <w:bCs/>
                <w:sz w:val="22"/>
                <w:szCs w:val="22"/>
              </w:rPr>
            </w:pPr>
            <w:r w:rsidRPr="004B0041">
              <w:rPr>
                <w:rFonts w:ascii="Times New Roman" w:hAnsi="Times New Roman" w:cs="Times New Roman"/>
                <w:b/>
                <w:bCs/>
                <w:sz w:val="22"/>
                <w:szCs w:val="22"/>
              </w:rPr>
              <w:t>Reikalavimas</w:t>
            </w:r>
          </w:p>
        </w:tc>
        <w:tc>
          <w:tcPr>
            <w:tcW w:w="2977" w:type="dxa"/>
            <w:shd w:val="clear" w:color="auto" w:fill="E2EFD9" w:themeFill="accent6" w:themeFillTint="33"/>
          </w:tcPr>
          <w:p w14:paraId="4DDDB62B" w14:textId="0869BAF2" w:rsidR="004B0041" w:rsidRPr="004B0041" w:rsidRDefault="004B0041" w:rsidP="004B0041">
            <w:pPr>
              <w:ind w:right="-1"/>
              <w:jc w:val="center"/>
              <w:rPr>
                <w:rFonts w:ascii="Times New Roman" w:hAnsi="Times New Roman" w:cs="Times New Roman"/>
                <w:b/>
                <w:bCs/>
                <w:sz w:val="22"/>
                <w:szCs w:val="22"/>
              </w:rPr>
            </w:pPr>
            <w:r w:rsidRPr="004B0041">
              <w:rPr>
                <w:rFonts w:ascii="Times New Roman" w:hAnsi="Times New Roman" w:cs="Times New Roman"/>
                <w:b/>
                <w:bCs/>
                <w:sz w:val="22"/>
                <w:szCs w:val="22"/>
              </w:rPr>
              <w:t>Atitiktį reikalavimui įrodantys  dokumentai</w:t>
            </w:r>
          </w:p>
        </w:tc>
        <w:tc>
          <w:tcPr>
            <w:tcW w:w="2835" w:type="dxa"/>
            <w:shd w:val="clear" w:color="auto" w:fill="E2EFD9" w:themeFill="accent6" w:themeFillTint="33"/>
          </w:tcPr>
          <w:p w14:paraId="5D78B7FC" w14:textId="4FD00E21" w:rsidR="004B0041" w:rsidRPr="004B0041" w:rsidRDefault="004B0041" w:rsidP="00504FF8">
            <w:pPr>
              <w:autoSpaceDE w:val="0"/>
              <w:autoSpaceDN w:val="0"/>
              <w:adjustRightInd w:val="0"/>
              <w:jc w:val="center"/>
              <w:rPr>
                <w:rFonts w:ascii="Times New Roman" w:hAnsi="Times New Roman" w:cs="Times New Roman"/>
                <w:b/>
                <w:bCs/>
                <w:sz w:val="22"/>
                <w:szCs w:val="22"/>
              </w:rPr>
            </w:pPr>
            <w:r w:rsidRPr="004B0041">
              <w:rPr>
                <w:rFonts w:ascii="Times New Roman" w:hAnsi="Times New Roman" w:cs="Times New Roman"/>
                <w:b/>
                <w:bCs/>
                <w:sz w:val="22"/>
                <w:szCs w:val="22"/>
              </w:rPr>
              <w:t>Subjektas, kuris turi atitikti reikalavimą</w:t>
            </w:r>
          </w:p>
        </w:tc>
      </w:tr>
      <w:tr w:rsidR="004B0041" w:rsidRPr="00043C73" w14:paraId="74950501" w14:textId="77777777" w:rsidTr="004B0041">
        <w:tc>
          <w:tcPr>
            <w:tcW w:w="576" w:type="dxa"/>
          </w:tcPr>
          <w:p w14:paraId="0FEDEEC1" w14:textId="03250CFF" w:rsidR="004B0041" w:rsidRPr="00043C73" w:rsidRDefault="004B0041" w:rsidP="00B453F2">
            <w:pPr>
              <w:ind w:right="-1"/>
              <w:rPr>
                <w:rFonts w:ascii="Times New Roman" w:hAnsi="Times New Roman" w:cs="Times New Roman"/>
                <w:sz w:val="24"/>
                <w:szCs w:val="24"/>
              </w:rPr>
            </w:pPr>
            <w:r w:rsidRPr="00504FF8">
              <w:rPr>
                <w:rFonts w:ascii="Times New Roman" w:hAnsi="Times New Roman" w:cs="Times New Roman"/>
                <w:sz w:val="22"/>
                <w:szCs w:val="22"/>
              </w:rPr>
              <w:t>1.</w:t>
            </w:r>
          </w:p>
        </w:tc>
        <w:tc>
          <w:tcPr>
            <w:tcW w:w="3105" w:type="dxa"/>
          </w:tcPr>
          <w:p w14:paraId="35ED2447" w14:textId="108EBA44" w:rsidR="004B0041" w:rsidRPr="004B0041" w:rsidRDefault="004B0041" w:rsidP="004B0041">
            <w:pPr>
              <w:spacing w:line="240" w:lineRule="auto"/>
              <w:ind w:right="-1"/>
              <w:jc w:val="both"/>
              <w:rPr>
                <w:rFonts w:ascii="Times New Roman" w:hAnsi="Times New Roman" w:cs="Times New Roman"/>
              </w:rPr>
            </w:pPr>
            <w:r w:rsidRPr="004B0041">
              <w:rPr>
                <w:rFonts w:ascii="Times New Roman" w:hAnsi="Times New Roman" w:cs="Times New Roman"/>
              </w:rPr>
              <w:t>Tiekėjas, atlikdamas su pirkimo objektu susijusias paslaugas, laikosi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reikalavimų, arba</w:t>
            </w:r>
          </w:p>
          <w:p w14:paraId="65957A2D" w14:textId="77777777" w:rsidR="004B0041" w:rsidRPr="004B0041" w:rsidRDefault="004B0041" w:rsidP="004B0041">
            <w:pPr>
              <w:spacing w:line="240" w:lineRule="auto"/>
              <w:ind w:right="-1"/>
              <w:jc w:val="both"/>
              <w:rPr>
                <w:rFonts w:ascii="Times New Roman" w:hAnsi="Times New Roman" w:cs="Times New Roman"/>
              </w:rPr>
            </w:pPr>
            <w:r w:rsidRPr="004B0041">
              <w:rPr>
                <w:rFonts w:ascii="Times New Roman" w:hAnsi="Times New Roman" w:cs="Times New Roman"/>
              </w:rPr>
              <w:lastRenderedPageBreak/>
              <w:t>- standarto LST EN ISO 14001:2015 (arba lygiaverčio standarto) reikalavimų.</w:t>
            </w:r>
          </w:p>
          <w:p w14:paraId="327D0E01" w14:textId="77777777" w:rsidR="004B0041" w:rsidRPr="004B0041" w:rsidRDefault="004B0041" w:rsidP="004B0041">
            <w:pPr>
              <w:spacing w:line="240" w:lineRule="auto"/>
              <w:ind w:right="-1"/>
              <w:jc w:val="both"/>
              <w:rPr>
                <w:rFonts w:ascii="Times New Roman" w:hAnsi="Times New Roman" w:cs="Times New Roman"/>
              </w:rPr>
            </w:pPr>
          </w:p>
          <w:p w14:paraId="58DB0944" w14:textId="0EEE762B" w:rsidR="004B0041" w:rsidRPr="004B0041" w:rsidRDefault="004B0041" w:rsidP="004B0041">
            <w:pPr>
              <w:spacing w:line="240" w:lineRule="auto"/>
              <w:ind w:right="-1"/>
              <w:jc w:val="both"/>
              <w:rPr>
                <w:rFonts w:ascii="Times New Roman" w:hAnsi="Times New Roman" w:cs="Times New Roman"/>
              </w:rPr>
            </w:pPr>
          </w:p>
        </w:tc>
        <w:tc>
          <w:tcPr>
            <w:tcW w:w="2977" w:type="dxa"/>
          </w:tcPr>
          <w:p w14:paraId="55E38BA8" w14:textId="77777777" w:rsidR="004B0041" w:rsidRPr="004B0041" w:rsidRDefault="004B0041" w:rsidP="004B0041">
            <w:pPr>
              <w:spacing w:line="240" w:lineRule="auto"/>
              <w:ind w:right="-1"/>
              <w:jc w:val="both"/>
              <w:rPr>
                <w:rFonts w:ascii="Times New Roman" w:hAnsi="Times New Roman" w:cs="Times New Roman"/>
              </w:rPr>
            </w:pPr>
            <w:r w:rsidRPr="004B0041">
              <w:rPr>
                <w:rFonts w:ascii="Times New Roman" w:hAnsi="Times New Roman" w:cs="Times New Roman"/>
              </w:rPr>
              <w:lastRenderedPageBreak/>
              <w:t>Nepriklausomos sertifikavimo įstaigos išduotas sertifikatas, patvirtinantis, kad tiekėjas laikosi:</w:t>
            </w:r>
          </w:p>
          <w:p w14:paraId="1571814D" w14:textId="77777777" w:rsidR="004B0041" w:rsidRPr="004B0041" w:rsidRDefault="004B0041" w:rsidP="004B0041">
            <w:pPr>
              <w:spacing w:line="240" w:lineRule="auto"/>
              <w:ind w:right="-1"/>
              <w:jc w:val="both"/>
              <w:rPr>
                <w:rFonts w:ascii="Times New Roman" w:hAnsi="Times New Roman" w:cs="Times New Roman"/>
              </w:rPr>
            </w:pPr>
            <w:r w:rsidRPr="004B0041">
              <w:rPr>
                <w:rFonts w:ascii="Times New Roman" w:hAnsi="Times New Roman" w:cs="Times New Roman"/>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3E7A3593" w14:textId="77777777" w:rsidR="004B0041" w:rsidRPr="004B0041" w:rsidRDefault="004B0041" w:rsidP="004B0041">
            <w:pPr>
              <w:spacing w:line="240" w:lineRule="auto"/>
              <w:ind w:right="-1"/>
              <w:jc w:val="both"/>
              <w:rPr>
                <w:rFonts w:ascii="Times New Roman" w:hAnsi="Times New Roman" w:cs="Times New Roman"/>
              </w:rPr>
            </w:pPr>
            <w:r w:rsidRPr="004B0041">
              <w:rPr>
                <w:rFonts w:ascii="Times New Roman" w:hAnsi="Times New Roman" w:cs="Times New Roman"/>
              </w:rPr>
              <w:lastRenderedPageBreak/>
              <w:t>- standarto LST EN ISO 14001:2015 (arba lygiaverčio standarto) reikalavimų.</w:t>
            </w:r>
          </w:p>
          <w:p w14:paraId="716610A1" w14:textId="77777777" w:rsidR="004B0041" w:rsidRPr="004B0041" w:rsidRDefault="004B0041" w:rsidP="004B0041">
            <w:pPr>
              <w:spacing w:line="240" w:lineRule="auto"/>
              <w:ind w:right="-1"/>
              <w:jc w:val="both"/>
              <w:rPr>
                <w:rFonts w:ascii="Times New Roman" w:hAnsi="Times New Roman" w:cs="Times New Roman"/>
              </w:rPr>
            </w:pPr>
          </w:p>
          <w:p w14:paraId="4DEC0152" w14:textId="77777777" w:rsidR="004B0041" w:rsidRPr="004B0041" w:rsidRDefault="004B0041" w:rsidP="004B0041">
            <w:pPr>
              <w:spacing w:line="240" w:lineRule="auto"/>
              <w:ind w:right="-1"/>
              <w:jc w:val="both"/>
              <w:rPr>
                <w:rFonts w:ascii="Times New Roman" w:hAnsi="Times New Roman" w:cs="Times New Roman"/>
              </w:rPr>
            </w:pPr>
            <w:r w:rsidRPr="004B0041">
              <w:rPr>
                <w:rFonts w:ascii="Times New Roman" w:hAnsi="Times New Roman" w:cs="Times New Roman"/>
              </w:rPr>
              <w:t>Perkančioji organizacija pripažįsta ir kitose Europos Sąjungos valstybėse - narėse įsisteigusių nepriklausomų įstaigų išduotus lygiaverčius sertifikatus.</w:t>
            </w:r>
          </w:p>
          <w:p w14:paraId="71FB971B" w14:textId="77777777" w:rsidR="004B0041" w:rsidRPr="004B0041" w:rsidRDefault="004B0041" w:rsidP="004B0041">
            <w:pPr>
              <w:spacing w:line="240" w:lineRule="auto"/>
              <w:ind w:right="-1"/>
              <w:jc w:val="both"/>
              <w:rPr>
                <w:rFonts w:ascii="Times New Roman" w:hAnsi="Times New Roman" w:cs="Times New Roman"/>
              </w:rPr>
            </w:pPr>
          </w:p>
          <w:p w14:paraId="5BE0CB5C" w14:textId="77777777" w:rsidR="004B0041" w:rsidRPr="004B0041" w:rsidRDefault="004B0041" w:rsidP="004B0041">
            <w:pPr>
              <w:spacing w:line="240" w:lineRule="auto"/>
              <w:ind w:right="-1"/>
              <w:jc w:val="both"/>
              <w:rPr>
                <w:rFonts w:ascii="Times New Roman" w:hAnsi="Times New Roman" w:cs="Times New Roman"/>
              </w:rPr>
            </w:pPr>
            <w:r w:rsidRPr="004B0041">
              <w:rPr>
                <w:rFonts w:ascii="Times New Roman" w:hAnsi="Times New Roman" w:cs="Times New Roman"/>
              </w:rPr>
              <w:t>Perkančioji organizacija priima ir kitus tiekėjo lygiaverčių aplinkos apsaugos vadybos   užtikrinimo priemonių įrodymus,  kurie patvirtintų, kad:</w:t>
            </w:r>
          </w:p>
          <w:p w14:paraId="59E67FA2" w14:textId="77777777" w:rsidR="004B0041" w:rsidRPr="004B0041" w:rsidRDefault="004B0041" w:rsidP="004B0041">
            <w:pPr>
              <w:spacing w:line="240" w:lineRule="auto"/>
              <w:ind w:right="-1"/>
              <w:jc w:val="both"/>
              <w:rPr>
                <w:rFonts w:ascii="Times New Roman" w:hAnsi="Times New Roman" w:cs="Times New Roman"/>
              </w:rPr>
            </w:pPr>
            <w:r w:rsidRPr="004B0041">
              <w:rPr>
                <w:rFonts w:ascii="Times New Roman" w:hAnsi="Times New Roman" w:cs="Times New Roman"/>
              </w:rPr>
              <w:t>- jo taikomos aplinkos apsaugos vadybos užtikrinimo priemonės atitinka  pagal 2009 m. lapkričio 25 d. Europos Parlamento ir Tarybos reglamentą (EB) Nr. 1221/2009 pripažįstamų aplinkos apsaugos vadybos ir audito sistemų reikalavimus, arba</w:t>
            </w:r>
          </w:p>
          <w:p w14:paraId="7ABB4350" w14:textId="77777777" w:rsidR="004B0041" w:rsidRPr="004B0041" w:rsidRDefault="004B0041" w:rsidP="004B0041">
            <w:pPr>
              <w:spacing w:line="240" w:lineRule="auto"/>
              <w:ind w:right="-1"/>
              <w:jc w:val="both"/>
              <w:rPr>
                <w:rFonts w:ascii="Times New Roman" w:hAnsi="Times New Roman" w:cs="Times New Roman"/>
              </w:rPr>
            </w:pPr>
            <w:r w:rsidRPr="004B0041">
              <w:rPr>
                <w:rFonts w:ascii="Times New Roman" w:hAnsi="Times New Roman" w:cs="Times New Roman"/>
              </w:rPr>
              <w:t>- jo taikomos aplinkos apsaugos vadybos užtikrinimo priemonės atitinka  standarto LST EN ISO 14001:2015 (arba lygiaverčio standarto) reikalavimus.</w:t>
            </w:r>
          </w:p>
          <w:p w14:paraId="7D124F9E" w14:textId="77777777" w:rsidR="004B0041" w:rsidRPr="004B0041" w:rsidRDefault="004B0041" w:rsidP="004B0041">
            <w:pPr>
              <w:spacing w:line="240" w:lineRule="auto"/>
              <w:ind w:right="-1"/>
              <w:jc w:val="both"/>
              <w:rPr>
                <w:rFonts w:ascii="Times New Roman" w:hAnsi="Times New Roman" w:cs="Times New Roman"/>
              </w:rPr>
            </w:pPr>
          </w:p>
          <w:p w14:paraId="42854E78" w14:textId="77777777" w:rsidR="004B0041" w:rsidRPr="004B0041" w:rsidRDefault="004B0041" w:rsidP="004B0041">
            <w:pPr>
              <w:spacing w:line="240" w:lineRule="auto"/>
              <w:ind w:right="-1"/>
              <w:jc w:val="both"/>
              <w:rPr>
                <w:rFonts w:ascii="Times New Roman" w:hAnsi="Times New Roman" w:cs="Times New Roman"/>
              </w:rPr>
            </w:pPr>
            <w:r w:rsidRPr="004B0041">
              <w:rPr>
                <w:rFonts w:ascii="Times New Roman" w:hAnsi="Times New Roman" w:cs="Times New Roman"/>
              </w:rPr>
              <w:t>Kaip lygiaverčių aplinkos apsaugos vadybos užtikrinimo priemonių įrodymą, tiekėjas gali pateikti parengtų lygiaverčių taikomų aplinkos apsaugos vadybos priemonių aprašymą, parengtą pagal Aplinkos apsaugos kriterijų, kuriuos Perkančiosios organizacijos ir perkantieji subjektai turi taikyti pirkdamos prekes, paslaugas ar darbus, taikymo tvarkos aprašo 10 p., arba kitus lygiaverčius įrodymus.</w:t>
            </w:r>
          </w:p>
          <w:p w14:paraId="6CF66B8B" w14:textId="0F2024FE" w:rsidR="004B0041" w:rsidRPr="004B0041" w:rsidRDefault="004B0041" w:rsidP="004B0041">
            <w:pPr>
              <w:spacing w:line="240" w:lineRule="auto"/>
              <w:ind w:right="-1"/>
              <w:jc w:val="both"/>
              <w:rPr>
                <w:rFonts w:ascii="Times New Roman" w:hAnsi="Times New Roman" w:cs="Times New Roman"/>
              </w:rPr>
            </w:pPr>
            <w:r w:rsidRPr="004B0041">
              <w:rPr>
                <w:rFonts w:ascii="Times New Roman" w:hAnsi="Times New Roman" w:cs="Times New Roman"/>
              </w:rPr>
              <w:t>Pateikiami skenuoti arba el. parašu pasirašyti dokumentai.</w:t>
            </w:r>
          </w:p>
        </w:tc>
        <w:tc>
          <w:tcPr>
            <w:tcW w:w="2835" w:type="dxa"/>
          </w:tcPr>
          <w:p w14:paraId="484D5935" w14:textId="77777777" w:rsidR="004B0041" w:rsidRPr="004B0041" w:rsidRDefault="004B0041" w:rsidP="004B0041">
            <w:pPr>
              <w:spacing w:line="240" w:lineRule="auto"/>
              <w:ind w:right="-1"/>
              <w:jc w:val="both"/>
              <w:rPr>
                <w:rFonts w:ascii="Times New Roman" w:hAnsi="Times New Roman" w:cs="Times New Roman"/>
                <w:i/>
              </w:rPr>
            </w:pPr>
            <w:r w:rsidRPr="004B0041">
              <w:rPr>
                <w:rFonts w:ascii="Times New Roman" w:hAnsi="Times New Roman" w:cs="Times New Roman"/>
                <w:i/>
              </w:rPr>
              <w:lastRenderedPageBreak/>
              <w:t xml:space="preserve">Jeigu pasiūlymą teikia ūkio subjektų grupė – reikalavimus turi atitikti ūkio subjektų grupės narys (-iai), atsižvelgiant į jų prisiimamus įsipareigojimus pirkimo sutarčiai vykdyti; </w:t>
            </w:r>
          </w:p>
          <w:p w14:paraId="4F43FDFA" w14:textId="77777777" w:rsidR="004B0041" w:rsidRPr="004B0041" w:rsidRDefault="004B0041" w:rsidP="004B0041">
            <w:pPr>
              <w:spacing w:line="240" w:lineRule="auto"/>
              <w:ind w:right="-1"/>
              <w:jc w:val="both"/>
              <w:rPr>
                <w:rFonts w:ascii="Times New Roman" w:hAnsi="Times New Roman" w:cs="Times New Roman"/>
                <w:i/>
              </w:rPr>
            </w:pPr>
          </w:p>
          <w:p w14:paraId="5CE8C459" w14:textId="77777777" w:rsidR="004B0041" w:rsidRPr="004B0041" w:rsidRDefault="004B0041" w:rsidP="004B0041">
            <w:pPr>
              <w:spacing w:line="240" w:lineRule="auto"/>
              <w:ind w:right="-1"/>
              <w:jc w:val="both"/>
              <w:rPr>
                <w:rFonts w:ascii="Times New Roman" w:hAnsi="Times New Roman" w:cs="Times New Roman"/>
                <w:i/>
              </w:rPr>
            </w:pPr>
            <w:r w:rsidRPr="004B0041">
              <w:rPr>
                <w:rFonts w:ascii="Times New Roman" w:hAnsi="Times New Roman" w:cs="Times New Roman"/>
                <w:i/>
              </w:rPr>
              <w:t xml:space="preserve">Tiekėjas gali remtis kitų ūkio subjektų pajėgumais atsižvelgiant į jų prisiimamus įsipareigojimus pirkimo sutarčiai vykdyti; </w:t>
            </w:r>
          </w:p>
          <w:p w14:paraId="62ECA6F3" w14:textId="77777777" w:rsidR="004B0041" w:rsidRPr="004B0041" w:rsidRDefault="004B0041" w:rsidP="004B0041">
            <w:pPr>
              <w:spacing w:line="240" w:lineRule="auto"/>
              <w:ind w:right="-1"/>
              <w:jc w:val="both"/>
              <w:rPr>
                <w:rFonts w:ascii="Times New Roman" w:hAnsi="Times New Roman" w:cs="Times New Roman"/>
                <w:i/>
              </w:rPr>
            </w:pPr>
          </w:p>
          <w:p w14:paraId="6A9516B5" w14:textId="68C183DD" w:rsidR="004B0041" w:rsidRPr="004B0041" w:rsidRDefault="004B0041" w:rsidP="004B0041">
            <w:pPr>
              <w:spacing w:line="240" w:lineRule="auto"/>
              <w:ind w:right="-1"/>
              <w:jc w:val="both"/>
              <w:rPr>
                <w:rFonts w:ascii="Times New Roman" w:hAnsi="Times New Roman" w:cs="Times New Roman"/>
                <w:i/>
              </w:rPr>
            </w:pPr>
            <w:r w:rsidRPr="004B0041">
              <w:rPr>
                <w:rFonts w:ascii="Times New Roman" w:hAnsi="Times New Roman" w:cs="Times New Roman"/>
                <w:i/>
              </w:rPr>
              <w:lastRenderedPageBreak/>
              <w:t>Subtiekėjai – turi laikytis reikalaujamų aplinkos apsaugos vadybos priemonių, atsižvelgiant į jų prisiimamus įsipareigojimus pirkimo sutarčiai vykdyti.</w:t>
            </w:r>
          </w:p>
        </w:tc>
      </w:tr>
    </w:tbl>
    <w:p w14:paraId="32CD3A0D" w14:textId="77777777" w:rsidR="004B0041" w:rsidRPr="00B01B68" w:rsidRDefault="004B0041" w:rsidP="00331EDB">
      <w:pPr>
        <w:rPr>
          <w:rFonts w:ascii="Times New Roman" w:hAnsi="Times New Roman" w:cs="Times New Roman"/>
          <w:b/>
          <w:bCs/>
          <w:sz w:val="22"/>
          <w:szCs w:val="22"/>
        </w:rPr>
      </w:pPr>
    </w:p>
    <w:sectPr w:rsidR="004B0041" w:rsidRPr="00B01B6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4075C" w14:textId="77777777" w:rsidR="00E02006" w:rsidRDefault="00E02006" w:rsidP="00152FB2">
      <w:pPr>
        <w:spacing w:after="0" w:line="240" w:lineRule="auto"/>
      </w:pPr>
      <w:r>
        <w:separator/>
      </w:r>
    </w:p>
  </w:endnote>
  <w:endnote w:type="continuationSeparator" w:id="0">
    <w:p w14:paraId="63CFF67B" w14:textId="77777777" w:rsidR="00E02006" w:rsidRDefault="00E02006" w:rsidP="00152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92ECE" w14:textId="77777777" w:rsidR="00E02006" w:rsidRDefault="00E02006" w:rsidP="00152FB2">
      <w:pPr>
        <w:spacing w:after="0" w:line="240" w:lineRule="auto"/>
      </w:pPr>
      <w:r>
        <w:separator/>
      </w:r>
    </w:p>
  </w:footnote>
  <w:footnote w:type="continuationSeparator" w:id="0">
    <w:p w14:paraId="22DC797E" w14:textId="77777777" w:rsidR="00E02006" w:rsidRDefault="00E02006" w:rsidP="00152F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501CB"/>
    <w:multiLevelType w:val="hybridMultilevel"/>
    <w:tmpl w:val="E27078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894E12"/>
    <w:multiLevelType w:val="hybridMultilevel"/>
    <w:tmpl w:val="C986AB54"/>
    <w:lvl w:ilvl="0" w:tplc="C67627CA">
      <w:start w:val="1"/>
      <w:numFmt w:val="bullet"/>
      <w:lvlText w:val="-"/>
      <w:lvlJc w:val="left"/>
      <w:pPr>
        <w:ind w:left="384" w:hanging="360"/>
      </w:pPr>
      <w:rPr>
        <w:rFonts w:ascii="Times New Roman" w:eastAsia="Times New Roman" w:hAnsi="Times New Roman" w:cs="Times New Roman" w:hint="default"/>
        <w:color w:val="000000"/>
      </w:rPr>
    </w:lvl>
    <w:lvl w:ilvl="1" w:tplc="04270003" w:tentative="1">
      <w:start w:val="1"/>
      <w:numFmt w:val="bullet"/>
      <w:lvlText w:val="o"/>
      <w:lvlJc w:val="left"/>
      <w:pPr>
        <w:ind w:left="1104" w:hanging="360"/>
      </w:pPr>
      <w:rPr>
        <w:rFonts w:ascii="Courier New" w:hAnsi="Courier New" w:cs="Courier New" w:hint="default"/>
      </w:rPr>
    </w:lvl>
    <w:lvl w:ilvl="2" w:tplc="04270005" w:tentative="1">
      <w:start w:val="1"/>
      <w:numFmt w:val="bullet"/>
      <w:lvlText w:val=""/>
      <w:lvlJc w:val="left"/>
      <w:pPr>
        <w:ind w:left="1824" w:hanging="360"/>
      </w:pPr>
      <w:rPr>
        <w:rFonts w:ascii="Wingdings" w:hAnsi="Wingdings" w:hint="default"/>
      </w:rPr>
    </w:lvl>
    <w:lvl w:ilvl="3" w:tplc="04270001" w:tentative="1">
      <w:start w:val="1"/>
      <w:numFmt w:val="bullet"/>
      <w:lvlText w:val=""/>
      <w:lvlJc w:val="left"/>
      <w:pPr>
        <w:ind w:left="2544" w:hanging="360"/>
      </w:pPr>
      <w:rPr>
        <w:rFonts w:ascii="Symbol" w:hAnsi="Symbol" w:hint="default"/>
      </w:rPr>
    </w:lvl>
    <w:lvl w:ilvl="4" w:tplc="04270003" w:tentative="1">
      <w:start w:val="1"/>
      <w:numFmt w:val="bullet"/>
      <w:lvlText w:val="o"/>
      <w:lvlJc w:val="left"/>
      <w:pPr>
        <w:ind w:left="3264" w:hanging="360"/>
      </w:pPr>
      <w:rPr>
        <w:rFonts w:ascii="Courier New" w:hAnsi="Courier New" w:cs="Courier New" w:hint="default"/>
      </w:rPr>
    </w:lvl>
    <w:lvl w:ilvl="5" w:tplc="04270005" w:tentative="1">
      <w:start w:val="1"/>
      <w:numFmt w:val="bullet"/>
      <w:lvlText w:val=""/>
      <w:lvlJc w:val="left"/>
      <w:pPr>
        <w:ind w:left="3984" w:hanging="360"/>
      </w:pPr>
      <w:rPr>
        <w:rFonts w:ascii="Wingdings" w:hAnsi="Wingdings" w:hint="default"/>
      </w:rPr>
    </w:lvl>
    <w:lvl w:ilvl="6" w:tplc="04270001" w:tentative="1">
      <w:start w:val="1"/>
      <w:numFmt w:val="bullet"/>
      <w:lvlText w:val=""/>
      <w:lvlJc w:val="left"/>
      <w:pPr>
        <w:ind w:left="4704" w:hanging="360"/>
      </w:pPr>
      <w:rPr>
        <w:rFonts w:ascii="Symbol" w:hAnsi="Symbol" w:hint="default"/>
      </w:rPr>
    </w:lvl>
    <w:lvl w:ilvl="7" w:tplc="04270003" w:tentative="1">
      <w:start w:val="1"/>
      <w:numFmt w:val="bullet"/>
      <w:lvlText w:val="o"/>
      <w:lvlJc w:val="left"/>
      <w:pPr>
        <w:ind w:left="5424" w:hanging="360"/>
      </w:pPr>
      <w:rPr>
        <w:rFonts w:ascii="Courier New" w:hAnsi="Courier New" w:cs="Courier New" w:hint="default"/>
      </w:rPr>
    </w:lvl>
    <w:lvl w:ilvl="8" w:tplc="04270005" w:tentative="1">
      <w:start w:val="1"/>
      <w:numFmt w:val="bullet"/>
      <w:lvlText w:val=""/>
      <w:lvlJc w:val="left"/>
      <w:pPr>
        <w:ind w:left="6144" w:hanging="360"/>
      </w:pPr>
      <w:rPr>
        <w:rFonts w:ascii="Wingdings" w:hAnsi="Wingdings" w:hint="default"/>
      </w:rPr>
    </w:lvl>
  </w:abstractNum>
  <w:abstractNum w:abstractNumId="2" w15:restartNumberingAfterBreak="0">
    <w:nsid w:val="175B3E9D"/>
    <w:multiLevelType w:val="hybridMultilevel"/>
    <w:tmpl w:val="A94428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B7B7EC6"/>
    <w:multiLevelType w:val="hybridMultilevel"/>
    <w:tmpl w:val="022E14B0"/>
    <w:lvl w:ilvl="0" w:tplc="C1300256">
      <w:start w:val="1"/>
      <w:numFmt w:val="decimal"/>
      <w:lvlText w:val="%1."/>
      <w:lvlJc w:val="left"/>
      <w:pPr>
        <w:ind w:left="1290" w:hanging="57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341782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0928899">
    <w:abstractNumId w:val="2"/>
  </w:num>
  <w:num w:numId="3" w16cid:durableId="296106551">
    <w:abstractNumId w:val="0"/>
  </w:num>
  <w:num w:numId="4" w16cid:durableId="1265070203">
    <w:abstractNumId w:val="1"/>
  </w:num>
  <w:num w:numId="5" w16cid:durableId="16226852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250"/>
    <w:rsid w:val="000A48BB"/>
    <w:rsid w:val="00117F43"/>
    <w:rsid w:val="00152FB2"/>
    <w:rsid w:val="00154BEC"/>
    <w:rsid w:val="001E69AB"/>
    <w:rsid w:val="00293CD8"/>
    <w:rsid w:val="002E6A9A"/>
    <w:rsid w:val="00331EDB"/>
    <w:rsid w:val="00332C63"/>
    <w:rsid w:val="0033778A"/>
    <w:rsid w:val="00375D48"/>
    <w:rsid w:val="00390945"/>
    <w:rsid w:val="003921F9"/>
    <w:rsid w:val="003D6CF3"/>
    <w:rsid w:val="003E0853"/>
    <w:rsid w:val="004B0041"/>
    <w:rsid w:val="004C35A1"/>
    <w:rsid w:val="00504FF8"/>
    <w:rsid w:val="00512D73"/>
    <w:rsid w:val="00630FFA"/>
    <w:rsid w:val="006B4AA7"/>
    <w:rsid w:val="007265DF"/>
    <w:rsid w:val="0074176E"/>
    <w:rsid w:val="007646C0"/>
    <w:rsid w:val="007C1CAF"/>
    <w:rsid w:val="007D6ECD"/>
    <w:rsid w:val="0088155C"/>
    <w:rsid w:val="008A6933"/>
    <w:rsid w:val="0093038C"/>
    <w:rsid w:val="0094757E"/>
    <w:rsid w:val="009725D3"/>
    <w:rsid w:val="009750BC"/>
    <w:rsid w:val="009C3B6B"/>
    <w:rsid w:val="00B01B68"/>
    <w:rsid w:val="00B66CA6"/>
    <w:rsid w:val="00B73D02"/>
    <w:rsid w:val="00BB6D76"/>
    <w:rsid w:val="00CB1713"/>
    <w:rsid w:val="00D05051"/>
    <w:rsid w:val="00D17B7D"/>
    <w:rsid w:val="00D86622"/>
    <w:rsid w:val="00E02006"/>
    <w:rsid w:val="00E05253"/>
    <w:rsid w:val="00E16552"/>
    <w:rsid w:val="00E240F5"/>
    <w:rsid w:val="00E77311"/>
    <w:rsid w:val="00E9402C"/>
    <w:rsid w:val="00EC4172"/>
    <w:rsid w:val="00F05886"/>
    <w:rsid w:val="00F55AB7"/>
    <w:rsid w:val="00FA5731"/>
    <w:rsid w:val="00FE52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6CAC7"/>
  <w15:chartTrackingRefBased/>
  <w15:docId w15:val="{7D4C3F35-6C6D-4CC3-AD04-771B0777F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250"/>
    <w:pPr>
      <w:spacing w:line="276" w:lineRule="auto"/>
    </w:pPr>
    <w:rPr>
      <w:rFonts w:eastAsiaTheme="minorEastAsia"/>
      <w:kern w:val="0"/>
      <w:sz w:val="21"/>
      <w:szCs w:val="21"/>
      <w:lang w:eastAsia="lt-LT"/>
      <w14:ligatures w14:val="none"/>
    </w:rPr>
  </w:style>
  <w:style w:type="paragraph" w:styleId="Antrat3">
    <w:name w:val="heading 3"/>
    <w:basedOn w:val="prastasis"/>
    <w:next w:val="prastasis"/>
    <w:link w:val="Antrat3Diagrama"/>
    <w:uiPriority w:val="9"/>
    <w:semiHidden/>
    <w:unhideWhenUsed/>
    <w:qFormat/>
    <w:rsid w:val="00FE52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semiHidden/>
    <w:rsid w:val="00FE5250"/>
    <w:rPr>
      <w:rFonts w:asciiTheme="majorHAnsi" w:eastAsiaTheme="majorEastAsia" w:hAnsiTheme="majorHAnsi" w:cstheme="majorBidi"/>
      <w:color w:val="1F3763" w:themeColor="accent1" w:themeShade="7F"/>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E525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E5250"/>
    <w:pPr>
      <w:ind w:left="720"/>
      <w:contextualSpacing/>
    </w:pPr>
    <w:rPr>
      <w:rFonts w:eastAsiaTheme="minorHAnsi"/>
      <w:kern w:val="2"/>
      <w:sz w:val="22"/>
      <w:szCs w:val="22"/>
      <w:lang w:eastAsia="en-US"/>
      <w14:ligatures w14:val="standardContextual"/>
    </w:rPr>
  </w:style>
  <w:style w:type="table" w:customStyle="1" w:styleId="TableGrid3">
    <w:name w:val="Table Grid3"/>
    <w:basedOn w:val="prastojilentel"/>
    <w:uiPriority w:val="39"/>
    <w:rsid w:val="00FE5250"/>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152FB2"/>
    <w:pPr>
      <w:spacing w:after="0" w:line="240" w:lineRule="auto"/>
    </w:pPr>
    <w:rPr>
      <w:rFonts w:ascii="Times New Roman" w:eastAsia="Times New Roman" w:hAnsi="Times New Roman" w:cs="Times New Roman"/>
      <w:sz w:val="24"/>
      <w:szCs w:val="24"/>
    </w:rPr>
  </w:style>
  <w:style w:type="character" w:customStyle="1" w:styleId="PuslapioinaostekstasDiagrama">
    <w:name w:val="Puslapio išnašos tekstas Diagrama"/>
    <w:basedOn w:val="Numatytasispastraiposriftas"/>
    <w:link w:val="Puslapioinaostekstas"/>
    <w:uiPriority w:val="99"/>
    <w:rsid w:val="00152FB2"/>
    <w:rPr>
      <w:rFonts w:ascii="Times New Roman" w:eastAsia="Times New Roman" w:hAnsi="Times New Roman" w:cs="Times New Roman"/>
      <w:kern w:val="0"/>
      <w:sz w:val="24"/>
      <w:szCs w:val="24"/>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52FB2"/>
    <w:rPr>
      <w:vertAlign w:val="superscript"/>
    </w:rPr>
  </w:style>
  <w:style w:type="paragraph" w:styleId="Antrats">
    <w:name w:val="header"/>
    <w:basedOn w:val="prastasis"/>
    <w:link w:val="AntratsDiagrama"/>
    <w:uiPriority w:val="99"/>
    <w:unhideWhenUsed/>
    <w:rsid w:val="00B73D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73D02"/>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B73D0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73D02"/>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332C63"/>
    <w:rPr>
      <w:strike w:val="0"/>
      <w:dstrike w:val="0"/>
      <w:color w:val="auto"/>
      <w:u w:val="none"/>
      <w:effect w:val="none"/>
    </w:rPr>
  </w:style>
  <w:style w:type="table" w:customStyle="1" w:styleId="Lentelstinklelis6">
    <w:name w:val="Lentelės tinklelis6"/>
    <w:basedOn w:val="prastojilentel"/>
    <w:next w:val="Lentelstinklelis"/>
    <w:uiPriority w:val="39"/>
    <w:rsid w:val="004B0041"/>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B0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45805">
      <w:bodyDiv w:val="1"/>
      <w:marLeft w:val="0"/>
      <w:marRight w:val="0"/>
      <w:marTop w:val="0"/>
      <w:marBottom w:val="0"/>
      <w:divBdr>
        <w:top w:val="none" w:sz="0" w:space="0" w:color="auto"/>
        <w:left w:val="none" w:sz="0" w:space="0" w:color="auto"/>
        <w:bottom w:val="none" w:sz="0" w:space="0" w:color="auto"/>
        <w:right w:val="none" w:sz="0" w:space="0" w:color="auto"/>
      </w:divBdr>
    </w:div>
    <w:div w:id="319384319">
      <w:bodyDiv w:val="1"/>
      <w:marLeft w:val="0"/>
      <w:marRight w:val="0"/>
      <w:marTop w:val="0"/>
      <w:marBottom w:val="0"/>
      <w:divBdr>
        <w:top w:val="none" w:sz="0" w:space="0" w:color="auto"/>
        <w:left w:val="none" w:sz="0" w:space="0" w:color="auto"/>
        <w:bottom w:val="none" w:sz="0" w:space="0" w:color="auto"/>
        <w:right w:val="none" w:sz="0" w:space="0" w:color="auto"/>
      </w:divBdr>
    </w:div>
    <w:div w:id="801071825">
      <w:bodyDiv w:val="1"/>
      <w:marLeft w:val="0"/>
      <w:marRight w:val="0"/>
      <w:marTop w:val="0"/>
      <w:marBottom w:val="0"/>
      <w:divBdr>
        <w:top w:val="none" w:sz="0" w:space="0" w:color="auto"/>
        <w:left w:val="none" w:sz="0" w:space="0" w:color="auto"/>
        <w:bottom w:val="none" w:sz="0" w:space="0" w:color="auto"/>
        <w:right w:val="none" w:sz="0" w:space="0" w:color="auto"/>
      </w:divBdr>
    </w:div>
    <w:div w:id="917522608">
      <w:bodyDiv w:val="1"/>
      <w:marLeft w:val="0"/>
      <w:marRight w:val="0"/>
      <w:marTop w:val="0"/>
      <w:marBottom w:val="0"/>
      <w:divBdr>
        <w:top w:val="none" w:sz="0" w:space="0" w:color="auto"/>
        <w:left w:val="none" w:sz="0" w:space="0" w:color="auto"/>
        <w:bottom w:val="none" w:sz="0" w:space="0" w:color="auto"/>
        <w:right w:val="none" w:sz="0" w:space="0" w:color="auto"/>
      </w:divBdr>
    </w:div>
    <w:div w:id="1066755529">
      <w:bodyDiv w:val="1"/>
      <w:marLeft w:val="0"/>
      <w:marRight w:val="0"/>
      <w:marTop w:val="0"/>
      <w:marBottom w:val="0"/>
      <w:divBdr>
        <w:top w:val="none" w:sz="0" w:space="0" w:color="auto"/>
        <w:left w:val="none" w:sz="0" w:space="0" w:color="auto"/>
        <w:bottom w:val="none" w:sz="0" w:space="0" w:color="auto"/>
        <w:right w:val="none" w:sz="0" w:space="0" w:color="auto"/>
      </w:divBdr>
    </w:div>
    <w:div w:id="1092775624">
      <w:bodyDiv w:val="1"/>
      <w:marLeft w:val="0"/>
      <w:marRight w:val="0"/>
      <w:marTop w:val="0"/>
      <w:marBottom w:val="0"/>
      <w:divBdr>
        <w:top w:val="none" w:sz="0" w:space="0" w:color="auto"/>
        <w:left w:val="none" w:sz="0" w:space="0" w:color="auto"/>
        <w:bottom w:val="none" w:sz="0" w:space="0" w:color="auto"/>
        <w:right w:val="none" w:sz="0" w:space="0" w:color="auto"/>
      </w:divBdr>
    </w:div>
    <w:div w:id="1102070098">
      <w:bodyDiv w:val="1"/>
      <w:marLeft w:val="0"/>
      <w:marRight w:val="0"/>
      <w:marTop w:val="0"/>
      <w:marBottom w:val="0"/>
      <w:divBdr>
        <w:top w:val="none" w:sz="0" w:space="0" w:color="auto"/>
        <w:left w:val="none" w:sz="0" w:space="0" w:color="auto"/>
        <w:bottom w:val="none" w:sz="0" w:space="0" w:color="auto"/>
        <w:right w:val="none" w:sz="0" w:space="0" w:color="auto"/>
      </w:divBdr>
    </w:div>
    <w:div w:id="1187911641">
      <w:bodyDiv w:val="1"/>
      <w:marLeft w:val="0"/>
      <w:marRight w:val="0"/>
      <w:marTop w:val="0"/>
      <w:marBottom w:val="0"/>
      <w:divBdr>
        <w:top w:val="none" w:sz="0" w:space="0" w:color="auto"/>
        <w:left w:val="none" w:sz="0" w:space="0" w:color="auto"/>
        <w:bottom w:val="none" w:sz="0" w:space="0" w:color="auto"/>
        <w:right w:val="none" w:sz="0" w:space="0" w:color="auto"/>
      </w:divBdr>
    </w:div>
    <w:div w:id="1471241347">
      <w:bodyDiv w:val="1"/>
      <w:marLeft w:val="0"/>
      <w:marRight w:val="0"/>
      <w:marTop w:val="0"/>
      <w:marBottom w:val="0"/>
      <w:divBdr>
        <w:top w:val="none" w:sz="0" w:space="0" w:color="auto"/>
        <w:left w:val="none" w:sz="0" w:space="0" w:color="auto"/>
        <w:bottom w:val="none" w:sz="0" w:space="0" w:color="auto"/>
        <w:right w:val="none" w:sz="0" w:space="0" w:color="auto"/>
      </w:divBdr>
    </w:div>
    <w:div w:id="1655255987">
      <w:bodyDiv w:val="1"/>
      <w:marLeft w:val="0"/>
      <w:marRight w:val="0"/>
      <w:marTop w:val="0"/>
      <w:marBottom w:val="0"/>
      <w:divBdr>
        <w:top w:val="none" w:sz="0" w:space="0" w:color="auto"/>
        <w:left w:val="none" w:sz="0" w:space="0" w:color="auto"/>
        <w:bottom w:val="none" w:sz="0" w:space="0" w:color="auto"/>
        <w:right w:val="none" w:sz="0" w:space="0" w:color="auto"/>
      </w:divBdr>
    </w:div>
    <w:div w:id="1872262148">
      <w:bodyDiv w:val="1"/>
      <w:marLeft w:val="0"/>
      <w:marRight w:val="0"/>
      <w:marTop w:val="0"/>
      <w:marBottom w:val="0"/>
      <w:divBdr>
        <w:top w:val="none" w:sz="0" w:space="0" w:color="auto"/>
        <w:left w:val="none" w:sz="0" w:space="0" w:color="auto"/>
        <w:bottom w:val="none" w:sz="0" w:space="0" w:color="auto"/>
        <w:right w:val="none" w:sz="0" w:space="0" w:color="auto"/>
      </w:divBdr>
    </w:div>
    <w:div w:id="1875657435">
      <w:bodyDiv w:val="1"/>
      <w:marLeft w:val="0"/>
      <w:marRight w:val="0"/>
      <w:marTop w:val="0"/>
      <w:marBottom w:val="0"/>
      <w:divBdr>
        <w:top w:val="none" w:sz="0" w:space="0" w:color="auto"/>
        <w:left w:val="none" w:sz="0" w:space="0" w:color="auto"/>
        <w:bottom w:val="none" w:sz="0" w:space="0" w:color="auto"/>
        <w:right w:val="none" w:sz="0" w:space="0" w:color="auto"/>
      </w:divBdr>
    </w:div>
    <w:div w:id="1900902995">
      <w:bodyDiv w:val="1"/>
      <w:marLeft w:val="0"/>
      <w:marRight w:val="0"/>
      <w:marTop w:val="0"/>
      <w:marBottom w:val="0"/>
      <w:divBdr>
        <w:top w:val="none" w:sz="0" w:space="0" w:color="auto"/>
        <w:left w:val="none" w:sz="0" w:space="0" w:color="auto"/>
        <w:bottom w:val="none" w:sz="0" w:space="0" w:color="auto"/>
        <w:right w:val="none" w:sz="0" w:space="0" w:color="auto"/>
      </w:divBdr>
    </w:div>
    <w:div w:id="193817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2715</Words>
  <Characters>1549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Evalda Liskauskiene</cp:lastModifiedBy>
  <cp:revision>21</cp:revision>
  <dcterms:created xsi:type="dcterms:W3CDTF">2024-03-22T13:06:00Z</dcterms:created>
  <dcterms:modified xsi:type="dcterms:W3CDTF">2025-07-25T06:20:00Z</dcterms:modified>
</cp:coreProperties>
</file>